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cs="Arial"/>
        </w:rPr>
      </w:pPr>
      <w:r w:rsidRPr="00127B9A">
        <w:rPr>
          <w:rFonts w:cs="Arial" w:hint="eastAsia"/>
        </w:rPr>
        <w:t>据悉，国家助学贷款是由党中央、国务院发起，利用金融手段完善我国普通高校资助政策体系，加大对普通高校贫困家庭学生资助力度所采取的一项重大措施。相关负责人表示，希望接受助学贷款的同学们能珍惜如此来之不易的学习机会，心怀感恩，踏实做事，诚信为人，为祖国的富强贡献自己的一份力量。</w:t>
      </w:r>
    </w:p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ascii="Arial" w:hAnsi="Arial" w:cs="Arial"/>
        </w:rPr>
      </w:pPr>
      <w:r w:rsidRPr="00127B9A">
        <w:rPr>
          <w:rStyle w:val="a4"/>
          <w:rFonts w:ascii="Arial" w:hAnsi="Arial" w:cs="Arial"/>
        </w:rPr>
        <w:t>2016</w:t>
      </w:r>
      <w:r w:rsidRPr="00127B9A">
        <w:rPr>
          <w:rStyle w:val="a4"/>
          <w:rFonts w:cs="Arial" w:hint="eastAsia"/>
        </w:rPr>
        <w:t>年国家助学贷款核心政策</w:t>
      </w:r>
      <w:r w:rsidRPr="00127B9A">
        <w:rPr>
          <w:rFonts w:cs="Arial" w:hint="eastAsia"/>
        </w:rPr>
        <w:t>：</w:t>
      </w:r>
    </w:p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ascii="Arial" w:hAnsi="Arial" w:cs="Arial"/>
        </w:rPr>
      </w:pPr>
      <w:r w:rsidRPr="00127B9A">
        <w:rPr>
          <w:rFonts w:cs="Arial" w:hint="eastAsia"/>
        </w:rPr>
        <w:t>学生在读期间贷款利息由财政全额补贴。借款学生毕业后，在还款期内继续攻读学位的，可申请继续贴息。继续攻读学位期间发生的贷款利息，由原贴息财政部门继续全额贴息。借款学生在校期间因患病等原因休学，休学期间的贷款利息由财政贴息。</w:t>
      </w:r>
    </w:p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ascii="Arial" w:hAnsi="Arial" w:cs="Arial"/>
        </w:rPr>
      </w:pPr>
      <w:r w:rsidRPr="00127B9A">
        <w:rPr>
          <w:rFonts w:cs="Arial" w:hint="eastAsia"/>
        </w:rPr>
        <w:t>校园地国家助学贷款期限为学制加</w:t>
      </w:r>
      <w:r w:rsidRPr="00127B9A">
        <w:rPr>
          <w:rFonts w:ascii="Arial" w:hAnsi="Arial" w:cs="Arial"/>
        </w:rPr>
        <w:t>13</w:t>
      </w:r>
      <w:r w:rsidRPr="00127B9A">
        <w:rPr>
          <w:rFonts w:cs="Arial" w:hint="eastAsia"/>
        </w:rPr>
        <w:t>年，不受休学、继续攻读学位等贴息情况的影响。</w:t>
      </w:r>
    </w:p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ascii="Arial" w:hAnsi="Arial" w:cs="Arial"/>
        </w:rPr>
      </w:pPr>
      <w:r w:rsidRPr="00127B9A">
        <w:rPr>
          <w:rFonts w:cs="Arial" w:hint="eastAsia"/>
        </w:rPr>
        <w:t>还本宽限期</w:t>
      </w:r>
      <w:r w:rsidRPr="00127B9A">
        <w:rPr>
          <w:rFonts w:ascii="Arial" w:hAnsi="Arial" w:cs="Arial"/>
        </w:rPr>
        <w:t>3</w:t>
      </w:r>
      <w:r w:rsidRPr="00127B9A">
        <w:rPr>
          <w:rFonts w:cs="Arial" w:hint="eastAsia"/>
        </w:rPr>
        <w:t>年整。还本宽限期内学生仅需支付利息，无需偿还本金。</w:t>
      </w:r>
    </w:p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ascii="Arial" w:hAnsi="Arial" w:cs="Arial"/>
        </w:rPr>
      </w:pPr>
      <w:r w:rsidRPr="00127B9A">
        <w:rPr>
          <w:rFonts w:cs="Arial" w:hint="eastAsia"/>
        </w:rPr>
        <w:t>建立国家助学贷款还款救助机制。即将建立国家助学贷款还款救助机制，救助因病丧失劳动能力、家庭遭遇重大自然灾害和变故、经济收入特别低的毕业借款学生。</w:t>
      </w:r>
    </w:p>
    <w:p w:rsid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cs="Arial"/>
        </w:rPr>
      </w:pPr>
      <w:r w:rsidRPr="00127B9A">
        <w:rPr>
          <w:rFonts w:cs="Arial" w:hint="eastAsia"/>
        </w:rPr>
        <w:t>进一步落实学费补偿贷款代偿政策。鼓励地方高校毕业生到行政区域艰苦边远地区的基层单位就业，地方高校代偿资金原则上由省级财政承担，中央财政根据具体情况对西部省份予以奖补。</w:t>
      </w:r>
    </w:p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cs="Arial"/>
        </w:rPr>
      </w:pPr>
    </w:p>
    <w:p w:rsidR="00877D11" w:rsidRDefault="00877D11" w:rsidP="00127B9A">
      <w:pPr>
        <w:pStyle w:val="a3"/>
        <w:shd w:val="clear" w:color="auto" w:fill="FFFFFF"/>
        <w:spacing w:line="375" w:lineRule="atLeast"/>
        <w:ind w:firstLine="420"/>
        <w:rPr>
          <w:rFonts w:cs="Arial"/>
        </w:rPr>
      </w:pPr>
    </w:p>
    <w:p w:rsidR="00127B9A" w:rsidRPr="00127B9A" w:rsidRDefault="00127B9A" w:rsidP="00127B9A">
      <w:pPr>
        <w:pStyle w:val="a3"/>
        <w:shd w:val="clear" w:color="auto" w:fill="FFFFFF"/>
        <w:spacing w:line="375" w:lineRule="atLeast"/>
        <w:ind w:firstLine="420"/>
        <w:rPr>
          <w:rFonts w:ascii="Arial" w:hAnsi="Arial" w:cs="Arial"/>
        </w:rPr>
      </w:pPr>
      <w:r w:rsidRPr="00127B9A">
        <w:rPr>
          <w:rFonts w:cs="Arial" w:hint="eastAsia"/>
        </w:rPr>
        <w:t>助学贷款申请步骤：</w:t>
      </w:r>
      <w:r w:rsidR="00877D11">
        <w:rPr>
          <w:rFonts w:cs="Arial" w:hint="eastAsia"/>
        </w:rPr>
        <w:t>（如图）</w:t>
      </w:r>
      <w:bookmarkStart w:id="0" w:name="_GoBack"/>
      <w:bookmarkEnd w:id="0"/>
    </w:p>
    <w:p w:rsidR="007C18B2" w:rsidRDefault="00127B9A">
      <w:r>
        <w:rPr>
          <w:noProof/>
        </w:rPr>
        <w:lastRenderedPageBreak/>
        <w:drawing>
          <wp:inline distT="0" distB="0" distL="0" distR="0" wp14:anchorId="11CFE78A" wp14:editId="41D1D7F0">
            <wp:extent cx="4324350" cy="28260675"/>
            <wp:effectExtent l="0" t="0" r="0" b="9525"/>
            <wp:docPr id="3" name="图片 3" descr="http://n.sinaimg.cn/translate/20160726/cUPf-fxuifip341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.sinaimg.cn/translate/20160726/cUPf-fxuifip34173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2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9A"/>
    <w:rsid w:val="00127B9A"/>
    <w:rsid w:val="007C18B2"/>
    <w:rsid w:val="0087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B089"/>
  <w15:chartTrackingRefBased/>
  <w15:docId w15:val="{8148F300-8CD3-4C2B-B19F-CA02790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7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387">
              <w:marLeft w:val="-5400"/>
              <w:marRight w:val="0"/>
              <w:marTop w:val="0"/>
              <w:marBottom w:val="0"/>
              <w:divBdr>
                <w:top w:val="single" w:sz="36" w:space="8" w:color="E5F1FF"/>
                <w:left w:val="single" w:sz="36" w:space="15" w:color="E5F1FF"/>
                <w:bottom w:val="single" w:sz="36" w:space="8" w:color="E5F1FF"/>
                <w:right w:val="single" w:sz="36" w:space="15" w:color="E5F1FF"/>
              </w:divBdr>
              <w:divsChild>
                <w:div w:id="2817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2016-10-26T06:43:00Z</dcterms:created>
  <dcterms:modified xsi:type="dcterms:W3CDTF">2016-10-26T06:54:00Z</dcterms:modified>
</cp:coreProperties>
</file>